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D73FBD" w:rsidRDefault="005F1B20" w:rsidP="00D73FBD">
      <w:pPr>
        <w:jc w:val="center"/>
        <w:rPr>
          <w:b/>
          <w:bCs/>
          <w:i/>
          <w:color w:val="0070C0"/>
          <w:sz w:val="32"/>
        </w:rPr>
      </w:pPr>
      <w:r w:rsidRPr="00D73FBD">
        <w:rPr>
          <w:b/>
          <w:bCs/>
          <w:i/>
          <w:color w:val="0070C0"/>
          <w:sz w:val="32"/>
        </w:rPr>
        <w:t>Get involved and enjoy music at home or in school</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7E5A3E" w:rsidP="005F1B20">
      <w:pPr>
        <w:spacing w:before="240"/>
      </w:pPr>
      <w:r>
        <w:t xml:space="preserve">So here we go with Week </w:t>
      </w:r>
      <w:r w:rsidR="006A76FF">
        <w:t>8</w:t>
      </w:r>
      <w:r w:rsidR="005F1B20" w:rsidRPr="005F1B20">
        <w:t>...</w:t>
      </w:r>
    </w:p>
    <w:p w:rsidR="00B163C2" w:rsidRDefault="0006432E" w:rsidP="006A76FF">
      <w:r w:rsidRPr="007E5A3E">
        <w:rPr>
          <w:b/>
          <w:bCs/>
          <w:noProof/>
          <w:lang w:eastAsia="en-GB"/>
        </w:rPr>
        <mc:AlternateContent>
          <mc:Choice Requires="wps">
            <w:drawing>
              <wp:anchor distT="0" distB="0" distL="114300" distR="114300" simplePos="0" relativeHeight="251661312" behindDoc="1" locked="0" layoutInCell="1" allowOverlap="1" wp14:anchorId="507BA183" wp14:editId="31EFEC37">
                <wp:simplePos x="0" y="0"/>
                <wp:positionH relativeFrom="column">
                  <wp:posOffset>-542925</wp:posOffset>
                </wp:positionH>
                <wp:positionV relativeFrom="paragraph">
                  <wp:posOffset>125095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42.75pt;margin-top:9.8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4A2B52" w:rsidRPr="007E5A3E">
        <w:t xml:space="preserve"> </w:t>
      </w:r>
      <w:r w:rsidR="007E5A3E" w:rsidRPr="006A76FF">
        <w:br/>
      </w:r>
      <w:r w:rsidR="006A76FF" w:rsidRPr="00FF5B9C">
        <w:rPr>
          <w:b/>
          <w:i/>
        </w:rPr>
        <w:t>Suitable for KS2</w:t>
      </w:r>
      <w:r w:rsidR="006A76FF" w:rsidRPr="006A76FF">
        <w:br/>
      </w:r>
      <w:proofErr w:type="gramStart"/>
      <w:r w:rsidR="006A76FF" w:rsidRPr="006A76FF">
        <w:t>This</w:t>
      </w:r>
      <w:proofErr w:type="gramEnd"/>
      <w:r w:rsidR="006A76FF" w:rsidRPr="006A76FF">
        <w:t xml:space="preserve"> week </w:t>
      </w:r>
      <w:hyperlink r:id="rId7" w:history="1">
        <w:r w:rsidR="006A76FF" w:rsidRPr="006A76FF">
          <w:rPr>
            <w:rStyle w:val="Hyperlink"/>
          </w:rPr>
          <w:t>Pete Taylor</w:t>
        </w:r>
      </w:hyperlink>
      <w:r w:rsidR="006A76FF" w:rsidRPr="006A76FF">
        <w:t> walks you through an exciting warm up to get you ready to sing. The song is </w:t>
      </w:r>
      <w:hyperlink r:id="rId8" w:tgtFrame="_blank" w:history="1">
        <w:r w:rsidR="006A76FF" w:rsidRPr="006A76FF">
          <w:rPr>
            <w:rStyle w:val="Hyperlink"/>
          </w:rPr>
          <w:t>Make a Difference</w:t>
        </w:r>
      </w:hyperlink>
      <w:r w:rsidR="006A76FF" w:rsidRPr="006A76FF">
        <w:t> and we hope you enjoy learning and singing this week!</w:t>
      </w:r>
    </w:p>
    <w:p w:rsidR="006A76FF" w:rsidRPr="006A76FF" w:rsidRDefault="006A76FF" w:rsidP="006A76FF"/>
    <w:p w:rsidR="00FF5B9C" w:rsidRDefault="00FF5B9C" w:rsidP="006A76FF">
      <w:pPr>
        <w:rPr>
          <w:rFonts w:cstheme="minorHAnsi"/>
          <w:b/>
          <w:i/>
        </w:rPr>
      </w:pPr>
    </w:p>
    <w:p w:rsidR="007E5A3E" w:rsidRPr="006A76FF" w:rsidRDefault="004A2B52" w:rsidP="006A76FF">
      <w:pPr>
        <w:rPr>
          <w:rFonts w:cstheme="minorHAnsi"/>
        </w:rPr>
      </w:pPr>
      <w:r w:rsidRPr="00FF5B9C">
        <w:rPr>
          <w:rFonts w:cstheme="minorHAnsi"/>
          <w:b/>
          <w:i/>
        </w:rPr>
        <mc:AlternateContent>
          <mc:Choice Requires="wps">
            <w:drawing>
              <wp:anchor distT="0" distB="0" distL="114300" distR="114300" simplePos="0" relativeHeight="251663360" behindDoc="1" locked="0" layoutInCell="1" allowOverlap="1" wp14:anchorId="035D5EA8" wp14:editId="30050EC0">
                <wp:simplePos x="0" y="0"/>
                <wp:positionH relativeFrom="column">
                  <wp:posOffset>-699770</wp:posOffset>
                </wp:positionH>
                <wp:positionV relativeFrom="paragraph">
                  <wp:posOffset>165735</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55.1pt;margin-top:13.05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r w:rsidR="006A76FF" w:rsidRPr="00FF5B9C">
        <w:rPr>
          <w:rFonts w:cstheme="minorHAnsi"/>
          <w:b/>
          <w:i/>
        </w:rPr>
        <w:t>Suitable for upper KS2 and KS3</w:t>
      </w:r>
      <w:r w:rsidR="006A76FF" w:rsidRPr="006A76FF">
        <w:rPr>
          <w:rFonts w:cstheme="minorHAnsi"/>
        </w:rPr>
        <w:br/>
      </w:r>
      <w:proofErr w:type="gramStart"/>
      <w:r w:rsidR="006A76FF" w:rsidRPr="006A76FF">
        <w:rPr>
          <w:rFonts w:cstheme="minorHAnsi"/>
        </w:rPr>
        <w:t>Our</w:t>
      </w:r>
      <w:proofErr w:type="gramEnd"/>
      <w:r w:rsidR="006A76FF" w:rsidRPr="006A76FF">
        <w:rPr>
          <w:rFonts w:cstheme="minorHAnsi"/>
        </w:rPr>
        <w:t xml:space="preserve"> challenge this week comes from our partners at </w:t>
      </w:r>
      <w:hyperlink r:id="rId9" w:tgtFrame="_blank" w:history="1">
        <w:r w:rsidR="006A76FF" w:rsidRPr="006A76FF">
          <w:rPr>
            <w:rStyle w:val="Hyperlink"/>
            <w:rFonts w:cstheme="minorHAnsi"/>
          </w:rPr>
          <w:t>Sheffield Music School</w:t>
        </w:r>
      </w:hyperlink>
      <w:r w:rsidR="006A76FF" w:rsidRPr="006A76FF">
        <w:rPr>
          <w:rFonts w:cstheme="minorHAnsi"/>
        </w:rPr>
        <w:t>. They have been working hard throughout this time at home to make sure children in Sheffield get access to their amazing, bespoke music classes, every Saturday morning. The challenge is a fun game to get you thinking about the distance between notes (intervals) - to take part </w:t>
      </w:r>
      <w:hyperlink r:id="rId10" w:tgtFrame="_blank" w:history="1">
        <w:r w:rsidR="006A76FF" w:rsidRPr="006A76FF">
          <w:rPr>
            <w:rStyle w:val="Hyperlink"/>
            <w:rFonts w:cstheme="minorHAnsi"/>
          </w:rPr>
          <w:t>click here</w:t>
        </w:r>
      </w:hyperlink>
      <w:r w:rsidR="006A76FF" w:rsidRPr="006A76FF">
        <w:rPr>
          <w:rFonts w:cstheme="minorHAnsi"/>
        </w:rPr>
        <w:t>.  For more information about the music school and how to get involved </w:t>
      </w:r>
      <w:hyperlink r:id="rId11" w:tgtFrame="_blank" w:history="1">
        <w:r w:rsidR="006A76FF" w:rsidRPr="006A76FF">
          <w:rPr>
            <w:rStyle w:val="Hyperlink"/>
            <w:rFonts w:cstheme="minorHAnsi"/>
          </w:rPr>
          <w:t>click here</w:t>
        </w:r>
      </w:hyperlink>
      <w:r w:rsidR="006A76FF" w:rsidRPr="006A76FF">
        <w:rPr>
          <w:rFonts w:cstheme="minorHAnsi"/>
        </w:rPr>
        <w:t> or </w:t>
      </w:r>
      <w:hyperlink r:id="rId12" w:tgtFrame="_blank" w:history="1">
        <w:r w:rsidR="006A76FF" w:rsidRPr="006A76FF">
          <w:rPr>
            <w:rStyle w:val="Hyperlink"/>
            <w:rFonts w:cstheme="minorHAnsi"/>
          </w:rPr>
          <w:t>email them</w:t>
        </w:r>
      </w:hyperlink>
      <w:r w:rsidR="006A76FF" w:rsidRPr="006A76FF">
        <w:rPr>
          <w:rFonts w:cstheme="minorHAnsi"/>
        </w:rPr>
        <w:t> directly. </w:t>
      </w:r>
      <w:r w:rsidR="000D20AB" w:rsidRPr="006A76FF">
        <w:rPr>
          <w:rFonts w:cstheme="minorHAnsi"/>
        </w:rPr>
        <w:t xml:space="preserve"> </w:t>
      </w:r>
    </w:p>
    <w:p w:rsidR="006A76FF" w:rsidRPr="006A76FF" w:rsidRDefault="00FF5B9C" w:rsidP="006A76FF">
      <w:r w:rsidRPr="006A76FF">
        <mc:AlternateContent>
          <mc:Choice Requires="wps">
            <w:drawing>
              <wp:anchor distT="0" distB="0" distL="114300" distR="114300" simplePos="0" relativeHeight="251668480" behindDoc="1" locked="0" layoutInCell="1" allowOverlap="1" wp14:anchorId="4E0EDBEE" wp14:editId="2B18219D">
                <wp:simplePos x="0" y="0"/>
                <wp:positionH relativeFrom="column">
                  <wp:posOffset>-548640</wp:posOffset>
                </wp:positionH>
                <wp:positionV relativeFrom="paragraph">
                  <wp:posOffset>149860</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60091" w:rsidRPr="005E3015" w:rsidRDefault="00060091" w:rsidP="00060091">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43.2pt;margin-top:11.8pt;width:169.85pt;height:74.4pt;rotation:-5992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" fillcolor="#c0504d [3205]" strokecolor="#622423 [1605]" strokeweight="2pt">
                <v:textbox>
                  <w:txbxContent>
                    <w:p w:rsidR="00060091" w:rsidRPr="005E3015" w:rsidRDefault="00060091" w:rsidP="00060091">
                      <w:pPr>
                        <w:jc w:val="center"/>
                        <w:rPr>
                          <w:b/>
                          <w:color w:val="FFFF00"/>
                          <w:lang w:val="en-US"/>
                        </w:rPr>
                      </w:pPr>
                      <w:r w:rsidRPr="005E3015">
                        <w:rPr>
                          <w:b/>
                          <w:color w:val="FFFF00"/>
                          <w:lang w:val="en-US"/>
                        </w:rPr>
                        <w:t>Signposts!</w:t>
                      </w:r>
                    </w:p>
                  </w:txbxContent>
                </v:textbox>
                <w10:wrap type="through"/>
              </v:shape>
            </w:pict>
          </mc:Fallback>
        </mc:AlternateContent>
      </w:r>
      <w:r w:rsidR="006A76FF" w:rsidRPr="00FF5B9C">
        <w:rPr>
          <w:b/>
          <w:i/>
        </w:rPr>
        <w:t>Teachers and Schools</w:t>
      </w:r>
      <w:r w:rsidR="006A76FF" w:rsidRPr="006A76FF">
        <w:t> </w:t>
      </w:r>
      <w:r w:rsidR="006A76FF" w:rsidRPr="006A76FF">
        <w:br/>
        <w:t>During this time, music has been so important in creating a feeling of normality for children. Music has so many benefits both emotional and educational and now more than ever we need to find the time and space to make sure children in Sheffield can still access it. </w:t>
      </w:r>
      <w:hyperlink r:id="rId13" w:tgtFrame="_blank" w:history="1">
        <w:r w:rsidR="006A76FF" w:rsidRPr="006A76FF">
          <w:rPr>
            <w:rStyle w:val="Hyperlink"/>
          </w:rPr>
          <w:t>Click here</w:t>
        </w:r>
      </w:hyperlink>
      <w:r w:rsidR="006A76FF" w:rsidRPr="006A76FF">
        <w:t> to find out more about the benefits music can have in your school. </w:t>
      </w:r>
    </w:p>
    <w:p w:rsidR="006A76FF" w:rsidRPr="006A76FF" w:rsidRDefault="006A76FF" w:rsidP="006A76FF">
      <w:r w:rsidRPr="002512D3">
        <w:rPr>
          <w:b/>
          <w:i/>
        </w:rPr>
        <w:lastRenderedPageBreak/>
        <w:t>Under 5s!</w:t>
      </w:r>
      <w:r w:rsidRPr="006A76FF">
        <w:t> </w:t>
      </w:r>
      <w:r w:rsidRPr="006A76FF">
        <w:br/>
        <w:t>Create Sheffield launched their amazing new app during Lockdown - </w:t>
      </w:r>
      <w:hyperlink r:id="rId14" w:anchor="!/whats-it-all-about" w:tgtFrame="_blank" w:history="1">
        <w:r w:rsidRPr="006A76FF">
          <w:rPr>
            <w:rStyle w:val="Hyperlink"/>
          </w:rPr>
          <w:t>50 Things to do before you're 5!</w:t>
        </w:r>
      </w:hyperlink>
      <w:r w:rsidRPr="006A76FF">
        <w:t> Here you will find activities for you to take part in with your little ones that will keep them engaged and learning wherever you are. </w:t>
      </w:r>
      <w:hyperlink r:id="rId15" w:anchor="!/50-things-to-do-before-youre-five" w:tgtFrame="_blank" w:history="1">
        <w:r w:rsidRPr="006A76FF">
          <w:rPr>
            <w:rStyle w:val="Hyperlink"/>
          </w:rPr>
          <w:t>Click here</w:t>
        </w:r>
      </w:hyperlink>
      <w:r w:rsidRPr="006A76FF">
        <w:t> to have a peak at the activities!</w:t>
      </w:r>
    </w:p>
    <w:p w:rsidR="006A76FF" w:rsidRPr="006A76FF" w:rsidRDefault="006A76FF" w:rsidP="006A76FF">
      <w:bookmarkStart w:id="0" w:name="_GoBack"/>
      <w:r w:rsidRPr="002512D3">
        <w:rPr>
          <w:b/>
          <w:i/>
        </w:rPr>
        <w:t>For Y3-Y6 and Y7+</w:t>
      </w:r>
      <w:bookmarkEnd w:id="0"/>
      <w:r w:rsidRPr="006A76FF">
        <w:br/>
      </w:r>
      <w:hyperlink r:id="rId16" w:history="1">
        <w:r w:rsidRPr="006A76FF">
          <w:rPr>
            <w:rStyle w:val="Hyperlink"/>
          </w:rPr>
          <w:t>Laura Steelyard</w:t>
        </w:r>
      </w:hyperlink>
      <w:r w:rsidRPr="006A76FF">
        <w:t> and </w:t>
      </w:r>
      <w:hyperlink r:id="rId17" w:history="1">
        <w:r w:rsidRPr="006A76FF">
          <w:rPr>
            <w:rStyle w:val="Hyperlink"/>
          </w:rPr>
          <w:t>Caroline Hallam</w:t>
        </w:r>
      </w:hyperlink>
      <w:r w:rsidRPr="006A76FF">
        <w:t> are still taking new applications for </w:t>
      </w:r>
      <w:hyperlink r:id="rId18" w:tgtFrame="_blank" w:history="1">
        <w:r w:rsidRPr="006A76FF">
          <w:rPr>
            <w:rStyle w:val="Hyperlink"/>
          </w:rPr>
          <w:t>Festival Choir </w:t>
        </w:r>
      </w:hyperlink>
      <w:r w:rsidRPr="006A76FF">
        <w:t>and </w:t>
      </w:r>
      <w:hyperlink r:id="rId19" w:tgtFrame="_blank" w:history="1">
        <w:r w:rsidRPr="006A76FF">
          <w:rPr>
            <w:rStyle w:val="Hyperlink"/>
          </w:rPr>
          <w:t>Senior Choir</w:t>
        </w:r>
      </w:hyperlink>
      <w:r w:rsidRPr="006A76FF">
        <w:t xml:space="preserve">. There are currently around 50 members in each choir and rising each week which makes it an exciting place to make music. Senior Choir </w:t>
      </w:r>
      <w:proofErr w:type="gramStart"/>
      <w:r w:rsidRPr="006A76FF">
        <w:t>have</w:t>
      </w:r>
      <w:proofErr w:type="gramEnd"/>
      <w:r w:rsidRPr="006A76FF">
        <w:t xml:space="preserve"> an exciting collaboration with </w:t>
      </w:r>
      <w:hyperlink r:id="rId20" w:tgtFrame="_blank" w:history="1">
        <w:r w:rsidRPr="006A76FF">
          <w:rPr>
            <w:rStyle w:val="Hyperlink"/>
          </w:rPr>
          <w:t>Apollo 5</w:t>
        </w:r>
      </w:hyperlink>
      <w:r w:rsidRPr="006A76FF">
        <w:t> this term and Festival Choir are undertaking a recording project to finish the year with a bang! The sessions are free of charge until the end of this academic year so come and give it a try! </w:t>
      </w:r>
    </w:p>
    <w:p w:rsidR="00060091" w:rsidRPr="006A76FF" w:rsidRDefault="00060091" w:rsidP="006A76FF"/>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1" w:tgtFrame="_blank" w:history="1">
                              <w:r w:rsidRPr="005E3015">
                                <w:rPr>
                                  <w:rStyle w:val="Hyperlink"/>
                                  <w:color w:val="FFFF00"/>
                                </w:rPr>
                                <w:t>Facebook</w:t>
                              </w:r>
                            </w:hyperlink>
                            <w:r w:rsidRPr="005E3015">
                              <w:rPr>
                                <w:color w:val="FFFF00"/>
                              </w:rPr>
                              <w:t xml:space="preserve"> or </w:t>
                            </w:r>
                            <w:hyperlink r:id="rId22"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3" w:tgtFrame="_blank" w:history="1">
                        <w:r w:rsidRPr="005E3015">
                          <w:rPr>
                            <w:rStyle w:val="Hyperlink"/>
                            <w:color w:val="FFFF00"/>
                          </w:rPr>
                          <w:t>Facebook</w:t>
                        </w:r>
                      </w:hyperlink>
                      <w:r w:rsidRPr="005E3015">
                        <w:rPr>
                          <w:color w:val="FFFF00"/>
                        </w:rPr>
                        <w:t xml:space="preserve"> or </w:t>
                      </w:r>
                      <w:hyperlink r:id="rId24"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0091"/>
    <w:rsid w:val="0006432E"/>
    <w:rsid w:val="000D20AB"/>
    <w:rsid w:val="000F741A"/>
    <w:rsid w:val="001C3D73"/>
    <w:rsid w:val="002512D3"/>
    <w:rsid w:val="003848F0"/>
    <w:rsid w:val="003A3E82"/>
    <w:rsid w:val="004A2B52"/>
    <w:rsid w:val="004F2A47"/>
    <w:rsid w:val="005E3015"/>
    <w:rsid w:val="005F1B20"/>
    <w:rsid w:val="005F6D8A"/>
    <w:rsid w:val="006A76FF"/>
    <w:rsid w:val="007E136F"/>
    <w:rsid w:val="007E5A3E"/>
    <w:rsid w:val="00883F2A"/>
    <w:rsid w:val="00B163C2"/>
    <w:rsid w:val="00B707A4"/>
    <w:rsid w:val="00BB35DC"/>
    <w:rsid w:val="00C36C3C"/>
    <w:rsid w:val="00CC47E9"/>
    <w:rsid w:val="00D32407"/>
    <w:rsid w:val="00D57C54"/>
    <w:rsid w:val="00D73FBD"/>
    <w:rsid w:val="00E15C1B"/>
    <w:rsid w:val="00E313C6"/>
    <w:rsid w:val="00FF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546">
      <w:bodyDiv w:val="1"/>
      <w:marLeft w:val="0"/>
      <w:marRight w:val="0"/>
      <w:marTop w:val="0"/>
      <w:marBottom w:val="0"/>
      <w:divBdr>
        <w:top w:val="none" w:sz="0" w:space="0" w:color="auto"/>
        <w:left w:val="none" w:sz="0" w:space="0" w:color="auto"/>
        <w:bottom w:val="none" w:sz="0" w:space="0" w:color="auto"/>
        <w:right w:val="none" w:sz="0" w:space="0" w:color="auto"/>
      </w:divBdr>
    </w:div>
    <w:div w:id="310058950">
      <w:bodyDiv w:val="1"/>
      <w:marLeft w:val="0"/>
      <w:marRight w:val="0"/>
      <w:marTop w:val="0"/>
      <w:marBottom w:val="0"/>
      <w:divBdr>
        <w:top w:val="none" w:sz="0" w:space="0" w:color="auto"/>
        <w:left w:val="none" w:sz="0" w:space="0" w:color="auto"/>
        <w:bottom w:val="none" w:sz="0" w:space="0" w:color="auto"/>
        <w:right w:val="none" w:sz="0" w:space="0" w:color="auto"/>
      </w:divBdr>
    </w:div>
    <w:div w:id="403917388">
      <w:bodyDiv w:val="1"/>
      <w:marLeft w:val="0"/>
      <w:marRight w:val="0"/>
      <w:marTop w:val="0"/>
      <w:marBottom w:val="0"/>
      <w:divBdr>
        <w:top w:val="none" w:sz="0" w:space="0" w:color="auto"/>
        <w:left w:val="none" w:sz="0" w:space="0" w:color="auto"/>
        <w:bottom w:val="none" w:sz="0" w:space="0" w:color="auto"/>
        <w:right w:val="none" w:sz="0" w:space="0" w:color="auto"/>
      </w:divBdr>
    </w:div>
    <w:div w:id="449395222">
      <w:bodyDiv w:val="1"/>
      <w:marLeft w:val="0"/>
      <w:marRight w:val="0"/>
      <w:marTop w:val="0"/>
      <w:marBottom w:val="0"/>
      <w:divBdr>
        <w:top w:val="none" w:sz="0" w:space="0" w:color="auto"/>
        <w:left w:val="none" w:sz="0" w:space="0" w:color="auto"/>
        <w:bottom w:val="none" w:sz="0" w:space="0" w:color="auto"/>
        <w:right w:val="none" w:sz="0" w:space="0" w:color="auto"/>
      </w:divBdr>
    </w:div>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0508">
      <w:bodyDiv w:val="1"/>
      <w:marLeft w:val="0"/>
      <w:marRight w:val="0"/>
      <w:marTop w:val="0"/>
      <w:marBottom w:val="0"/>
      <w:divBdr>
        <w:top w:val="none" w:sz="0" w:space="0" w:color="auto"/>
        <w:left w:val="none" w:sz="0" w:space="0" w:color="auto"/>
        <w:bottom w:val="none" w:sz="0" w:space="0" w:color="auto"/>
        <w:right w:val="none" w:sz="0" w:space="0" w:color="auto"/>
      </w:divBdr>
    </w:div>
    <w:div w:id="2022656862">
      <w:bodyDiv w:val="1"/>
      <w:marLeft w:val="0"/>
      <w:marRight w:val="0"/>
      <w:marTop w:val="0"/>
      <w:marBottom w:val="0"/>
      <w:divBdr>
        <w:top w:val="none" w:sz="0" w:space="0" w:color="auto"/>
        <w:left w:val="none" w:sz="0" w:space="0" w:color="auto"/>
        <w:bottom w:val="none" w:sz="0" w:space="0" w:color="auto"/>
        <w:right w:val="none" w:sz="0" w:space="0" w:color="auto"/>
      </w:divBdr>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iUB1KG3wuo" TargetMode="External"/><Relationship Id="rId13" Type="http://schemas.openxmlformats.org/officeDocument/2006/relationships/hyperlink" Target="https://www.musicmark.org.uk/resources/10-things-schools-should-know-about-learning-music/" TargetMode="External"/><Relationship Id="rId18" Type="http://schemas.openxmlformats.org/officeDocument/2006/relationships/hyperlink" Target="https://www.sheffieldmusichub.org/sing-and-play/music-hub-festival-choi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acebook.com/SheffMusicHub/" TargetMode="External"/><Relationship Id="rId7" Type="http://schemas.openxmlformats.org/officeDocument/2006/relationships/hyperlink" Target="https://www.sheffieldmusichub.org/schools/music-leaders/peter-taylor" TargetMode="External"/><Relationship Id="rId12" Type="http://schemas.openxmlformats.org/officeDocument/2006/relationships/hyperlink" Target="mailto:sheffieldmusicschool@hotmail.co.uk" TargetMode="External"/><Relationship Id="rId17" Type="http://schemas.openxmlformats.org/officeDocument/2006/relationships/hyperlink" Target="https://www.sheffieldmusichub.org/schools/music-leaders/caroline-hallam-sing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effieldmusichub.org/schools/music-leaders/laura-lister-voice" TargetMode="External"/><Relationship Id="rId20" Type="http://schemas.openxmlformats.org/officeDocument/2006/relationships/hyperlink" Target="http://apollo5.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heffieldmusicschool.org.uk/" TargetMode="External"/><Relationship Id="rId24" Type="http://schemas.openxmlformats.org/officeDocument/2006/relationships/hyperlink" Target="https://twitter.com/SheffMusicHub" TargetMode="External"/><Relationship Id="rId5" Type="http://schemas.openxmlformats.org/officeDocument/2006/relationships/webSettings" Target="webSettings.xml"/><Relationship Id="rId15" Type="http://schemas.openxmlformats.org/officeDocument/2006/relationships/hyperlink" Target="https://sheffield.50thingstodo.org/app/os" TargetMode="External"/><Relationship Id="rId23" Type="http://schemas.openxmlformats.org/officeDocument/2006/relationships/hyperlink" Target="https://www.facebook.com/SheffMusicHub/" TargetMode="External"/><Relationship Id="rId10" Type="http://schemas.openxmlformats.org/officeDocument/2006/relationships/hyperlink" Target="https://www.youtube.com/watch?v=UGnampluo0Y&amp;feature=youtu.be" TargetMode="External"/><Relationship Id="rId19" Type="http://schemas.openxmlformats.org/officeDocument/2006/relationships/hyperlink" Target="https://www.sheffieldmusichub.org/sing-and-play/senior-choir" TargetMode="External"/><Relationship Id="rId4" Type="http://schemas.openxmlformats.org/officeDocument/2006/relationships/settings" Target="settings.xml"/><Relationship Id="rId9" Type="http://schemas.openxmlformats.org/officeDocument/2006/relationships/hyperlink" Target="https://www.sheffieldmusicschool.org.uk/" TargetMode="External"/><Relationship Id="rId14" Type="http://schemas.openxmlformats.org/officeDocument/2006/relationships/hyperlink" Target="https://sheffield.50thingstodo.org/app/os" TargetMode="External"/><Relationship Id="rId22" Type="http://schemas.openxmlformats.org/officeDocument/2006/relationships/hyperlink" Target="https://twitter.com/SheffMusic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3</cp:revision>
  <cp:lastPrinted>2020-05-21T08:59:00Z</cp:lastPrinted>
  <dcterms:created xsi:type="dcterms:W3CDTF">2020-07-01T14:47:00Z</dcterms:created>
  <dcterms:modified xsi:type="dcterms:W3CDTF">2020-07-01T14:48:00Z</dcterms:modified>
</cp:coreProperties>
</file>